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50" w:type="pct"/>
        <w:tblCellSpacing w:w="15" w:type="dxa"/>
        <w:tblCellMar>
          <w:top w:w="15" w:type="dxa"/>
          <w:left w:w="15" w:type="dxa"/>
          <w:bottom w:w="15" w:type="dxa"/>
          <w:right w:w="15" w:type="dxa"/>
        </w:tblCellMar>
        <w:tblLook w:val="04A0"/>
      </w:tblPr>
      <w:tblGrid>
        <w:gridCol w:w="8521"/>
      </w:tblGrid>
      <w:tr w:rsidR="00CE0F1B" w:rsidRPr="00CE0F1B" w:rsidTr="00CE0F1B">
        <w:trPr>
          <w:tblCellSpacing w:w="15" w:type="dxa"/>
        </w:trPr>
        <w:tc>
          <w:tcPr>
            <w:tcW w:w="0" w:type="auto"/>
            <w:vAlign w:val="center"/>
            <w:hideMark/>
          </w:tcPr>
          <w:p w:rsidR="00CE0F1B" w:rsidRPr="00CE0F1B" w:rsidRDefault="00CE0F1B" w:rsidP="006D03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0F1B">
              <w:rPr>
                <w:rFonts w:ascii="Garamond" w:eastAsia="Times New Roman" w:hAnsi="Garamond" w:cs="Times New Roman"/>
                <w:b/>
                <w:bCs/>
                <w:sz w:val="30"/>
                <w:szCs w:val="30"/>
                <w:shd w:val="clear" w:color="auto" w:fill="FFFFFF"/>
                <w:lang w:eastAsia="pl-PL"/>
              </w:rPr>
              <w:t>RODO - bezpieczeństwo danych osobowych.</w:t>
            </w:r>
          </w:p>
          <w:p w:rsidR="00CE0F1B" w:rsidRPr="00CE0F1B" w:rsidRDefault="00CE0F1B" w:rsidP="006D03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0F1B">
              <w:rPr>
                <w:rFonts w:ascii="Garamond" w:eastAsia="Times New Roman" w:hAnsi="Garamond" w:cs="Times New Roman"/>
                <w:sz w:val="27"/>
                <w:szCs w:val="27"/>
                <w:shd w:val="clear" w:color="auto" w:fill="FFFFFF"/>
                <w:lang w:eastAsia="pl-PL"/>
              </w:rPr>
              <w:t>25 maja 2018 roku zaczęło obowiązywać Rozporządzenie Parlamentu Europejskiego i Rady (EU) 2016/679 z dnia 27 kwietnia 2016 roku w sprawie ochrony osób fizycznych w związku z przetwarzaniem ich danych osobowych i w sprawie swobodnego przepływu takich danych oraz uchylenia dyrektywy 95/46/WE (określane jako RODO, GDPR lub Ogólne Rozporządzenie o Ochronie Danych Osobowych). Celem RODO jest ujednolicenie zasad przetwarzania danych osobowych w całej Unii Europejskiej oraz ustandaryzowanie informacji kierowanych do klientów o ich prawach.</w:t>
            </w:r>
          </w:p>
          <w:p w:rsidR="00CE0F1B" w:rsidRPr="00CE0F1B" w:rsidRDefault="00CE0F1B" w:rsidP="006D03AA">
            <w:pPr>
              <w:spacing w:before="100" w:beforeAutospacing="1" w:after="100" w:afterAutospacing="1" w:line="240" w:lineRule="auto"/>
              <w:jc w:val="both"/>
              <w:rPr>
                <w:rFonts w:ascii="Times New Roman" w:eastAsia="Times New Roman" w:hAnsi="Times New Roman" w:cs="Times New Roman"/>
                <w:sz w:val="24"/>
                <w:szCs w:val="24"/>
                <w:lang w:eastAsia="pl-PL"/>
              </w:rPr>
            </w:pPr>
          </w:p>
        </w:tc>
      </w:tr>
      <w:tr w:rsidR="00CE0F1B" w:rsidRPr="00CE0F1B" w:rsidTr="00CE0F1B">
        <w:trPr>
          <w:tblCellSpacing w:w="15" w:type="dxa"/>
        </w:trPr>
        <w:tc>
          <w:tcPr>
            <w:tcW w:w="0" w:type="auto"/>
            <w:vAlign w:val="center"/>
            <w:hideMark/>
          </w:tcPr>
          <w:p w:rsidR="00CE0F1B" w:rsidRPr="00CE0F1B" w:rsidRDefault="00CE0F1B" w:rsidP="006D03AA">
            <w:pPr>
              <w:spacing w:after="0" w:line="240" w:lineRule="auto"/>
              <w:jc w:val="both"/>
              <w:rPr>
                <w:rFonts w:ascii="Times New Roman" w:eastAsia="Times New Roman" w:hAnsi="Times New Roman" w:cs="Times New Roman"/>
                <w:sz w:val="24"/>
                <w:szCs w:val="24"/>
                <w:lang w:eastAsia="pl-PL"/>
              </w:rPr>
            </w:pPr>
            <w:bookmarkStart w:id="0" w:name="1"/>
            <w:bookmarkEnd w:id="0"/>
            <w:r w:rsidRPr="00CE0F1B">
              <w:rPr>
                <w:rFonts w:ascii="Garamond" w:eastAsia="Times New Roman" w:hAnsi="Garamond" w:cs="Times New Roman"/>
                <w:b/>
                <w:bCs/>
                <w:sz w:val="27"/>
                <w:szCs w:val="27"/>
                <w:lang w:eastAsia="pl-PL"/>
              </w:rPr>
              <w:t>1. Prawo do informacji i kopii danych.</w:t>
            </w:r>
          </w:p>
          <w:p w:rsidR="00CE0F1B" w:rsidRPr="00CE0F1B" w:rsidRDefault="00CE0F1B" w:rsidP="006D03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0F1B">
              <w:rPr>
                <w:rFonts w:ascii="Garamond" w:eastAsia="Times New Roman" w:hAnsi="Garamond" w:cs="Times New Roman"/>
                <w:sz w:val="27"/>
                <w:szCs w:val="27"/>
                <w:shd w:val="clear" w:color="auto" w:fill="FFFFFF"/>
                <w:lang w:eastAsia="pl-PL"/>
              </w:rPr>
              <w:t>Osoba, która chce się dowiedzieć, czy administrator przetwarza dane na jej temat, może zwrócić się do administratora o udzielenie informacji. Tego rodzaju wniosek nie wymaga uzasadnienia. Przepisy nie precyzują formy, w jakiej wniosek powinien być złożony, dlatego wniosek może przybrać formę dowolną; może to być wniosek pisemny , elektroniczny bądź zapytanie ustne. Administrator zobowiązany jest dokonać weryfikacji tożsamości osoby składającej wniosek by upewnić sie że dane zostaną przekazane właściwej osobie.  Wydanie kopii przetwarzanych danych wnioskujacej osobie jest nieodpłatne gdy jest to pierwszy wniosek, za kolejne kopie możliwa jest opłata.</w:t>
            </w:r>
            <w:r w:rsidRPr="00CE0F1B">
              <w:rPr>
                <w:rFonts w:ascii="Garamond" w:eastAsia="Times New Roman" w:hAnsi="Garamond" w:cs="Times New Roman"/>
                <w:sz w:val="27"/>
                <w:szCs w:val="27"/>
                <w:lang w:eastAsia="pl-PL"/>
              </w:rPr>
              <w:br/>
            </w:r>
            <w:r w:rsidRPr="00CE0F1B">
              <w:rPr>
                <w:rFonts w:ascii="Garamond" w:eastAsia="Times New Roman" w:hAnsi="Garamond" w:cs="Times New Roman"/>
                <w:sz w:val="27"/>
                <w:szCs w:val="27"/>
                <w:lang w:eastAsia="pl-PL"/>
              </w:rPr>
              <w:br/>
            </w:r>
            <w:r w:rsidRPr="00CE0F1B">
              <w:rPr>
                <w:rFonts w:ascii="Garamond" w:eastAsia="Times New Roman" w:hAnsi="Garamond" w:cs="Times New Roman"/>
                <w:sz w:val="27"/>
                <w:szCs w:val="27"/>
                <w:shd w:val="clear" w:color="auto" w:fill="FFFFFF"/>
                <w:lang w:eastAsia="pl-PL"/>
              </w:rPr>
              <w:t>Administrator bez zbędnej zwłoki - a w każdym razie w terminie miesiąca od otrzymania żądania - powinien udzielić osobie, której dane dotyczą, informacji o działaniach podjętych w związku z żądaniem.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w:t>
            </w:r>
            <w:r w:rsidR="006D03AA">
              <w:rPr>
                <w:rFonts w:ascii="Garamond" w:eastAsia="Times New Roman" w:hAnsi="Garamond" w:cs="Times New Roman"/>
                <w:sz w:val="27"/>
                <w:szCs w:val="27"/>
                <w:lang w:eastAsia="pl-PL"/>
              </w:rPr>
              <w:t xml:space="preserve"> </w:t>
            </w:r>
            <w:r w:rsidRPr="00CE0F1B">
              <w:rPr>
                <w:rFonts w:ascii="Garamond" w:eastAsia="Times New Roman" w:hAnsi="Garamond" w:cs="Times New Roman"/>
                <w:sz w:val="27"/>
                <w:szCs w:val="27"/>
                <w:shd w:val="clear" w:color="auto" w:fill="FFFFFF"/>
                <w:lang w:eastAsia="pl-PL"/>
              </w:rPr>
              <w:t>Uzyskanie informacji o spełnieniu żądania podmiotu danych kończy postępowanie w tym zakresie.</w:t>
            </w:r>
            <w:r w:rsidRPr="00CE0F1B">
              <w:rPr>
                <w:rFonts w:ascii="Garamond" w:eastAsia="Times New Roman" w:hAnsi="Garamond" w:cs="Times New Roman"/>
                <w:sz w:val="27"/>
                <w:szCs w:val="27"/>
                <w:lang w:eastAsia="pl-PL"/>
              </w:rPr>
              <w:br/>
            </w:r>
            <w:r w:rsidRPr="00CE0F1B">
              <w:rPr>
                <w:rFonts w:ascii="Garamond" w:eastAsia="Times New Roman" w:hAnsi="Garamond" w:cs="Times New Roman"/>
                <w:sz w:val="27"/>
                <w:szCs w:val="27"/>
                <w:shd w:val="clear" w:color="auto" w:fill="FFFFFF"/>
                <w:lang w:eastAsia="pl-PL"/>
              </w:rPr>
              <w:t>Uzyskanie informacji o niespełnieniu żądania uprawnia podmiot danych do wniesienia skargi do organu nadzorczego zgodnie z art. 77 r.o.d.o.</w:t>
            </w:r>
            <w:r w:rsidRPr="00CE0F1B">
              <w:rPr>
                <w:rFonts w:ascii="Garamond" w:eastAsia="Times New Roman" w:hAnsi="Garamond" w:cs="Times New Roman"/>
                <w:sz w:val="27"/>
                <w:szCs w:val="27"/>
                <w:shd w:val="clear" w:color="auto" w:fill="FFFFFF"/>
                <w:lang w:eastAsia="pl-PL"/>
              </w:rPr>
              <w:br/>
              <w:t> </w:t>
            </w:r>
          </w:p>
          <w:p w:rsidR="00CE0F1B" w:rsidRPr="00CE0F1B" w:rsidRDefault="00CE0F1B" w:rsidP="006D03AA">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 w:name="2"/>
            <w:bookmarkEnd w:id="1"/>
            <w:r w:rsidRPr="00CE0F1B">
              <w:rPr>
                <w:rFonts w:ascii="Garamond" w:eastAsia="Times New Roman" w:hAnsi="Garamond" w:cs="Times New Roman"/>
                <w:b/>
                <w:bCs/>
                <w:sz w:val="27"/>
                <w:szCs w:val="27"/>
                <w:shd w:val="clear" w:color="auto" w:fill="FFFFFF"/>
                <w:lang w:eastAsia="pl-PL"/>
              </w:rPr>
              <w:t>2. Prawo do sprostowania danych.</w:t>
            </w:r>
          </w:p>
          <w:p w:rsidR="00CE0F1B" w:rsidRPr="00CE0F1B" w:rsidRDefault="00CE0F1B" w:rsidP="006D03A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E0F1B">
              <w:rPr>
                <w:rFonts w:ascii="Garamond" w:eastAsia="Times New Roman" w:hAnsi="Garamond" w:cs="Times New Roman"/>
                <w:sz w:val="27"/>
                <w:szCs w:val="27"/>
                <w:shd w:val="clear" w:color="auto" w:fill="FFFFFF"/>
                <w:lang w:eastAsia="pl-PL"/>
              </w:rPr>
              <w:t xml:space="preserve">Osoba której dane dotyczą, ma prawo do żądania dokonania korekty bądź usunięcia jej danych, jeśli są one nieprawdziwe, niepełne lub zostały zebrane w sposób sprzeczny z ustawą. Unijne rozporządzenie o ochronie danych nakłada na administratora obowiązek zapewnienia prawidłowości danych. Dane osobowe powinny być prawidłowe i w razie potrzeby uaktualniane; należy podjąć wszelkie rozsądne działania, aby dane osobowe, które są nieprawidłowe w świetle celów ich przetwarzania, zostały niezwłocznie usunięte lub </w:t>
            </w:r>
            <w:r w:rsidRPr="00CE0F1B">
              <w:rPr>
                <w:rFonts w:ascii="Garamond" w:eastAsia="Times New Roman" w:hAnsi="Garamond" w:cs="Times New Roman"/>
                <w:sz w:val="27"/>
                <w:szCs w:val="27"/>
                <w:shd w:val="clear" w:color="auto" w:fill="FFFFFF"/>
                <w:lang w:eastAsia="pl-PL"/>
              </w:rPr>
              <w:lastRenderedPageBreak/>
              <w:t>sprostowane. W przypadku rozbieżności między stanem faktycznym a treścią danych prawodawca unijny przyznał osobie, której dane dotyczą, uprawnienie do żądania od administratora sprostowania przetwarzanych danych, a w przypadku gdy dane są niekompletne, podmiot danych może domagać się ich uzupełnienia. Ciężar wykazania nieprawidłowości spoczywa na osobie, której dane dotyczą.</w:t>
            </w:r>
            <w:r w:rsidR="006D03AA">
              <w:rPr>
                <w:rFonts w:ascii="Garamond" w:eastAsia="Times New Roman" w:hAnsi="Garamond" w:cs="Times New Roman"/>
                <w:sz w:val="27"/>
                <w:szCs w:val="27"/>
                <w:lang w:eastAsia="pl-PL"/>
              </w:rPr>
              <w:t xml:space="preserve"> </w:t>
            </w:r>
            <w:r w:rsidRPr="00CE0F1B">
              <w:rPr>
                <w:rFonts w:ascii="Garamond" w:eastAsia="Times New Roman" w:hAnsi="Garamond" w:cs="Times New Roman"/>
                <w:sz w:val="27"/>
                <w:szCs w:val="27"/>
                <w:shd w:val="clear" w:color="auto" w:fill="FFFFFF"/>
                <w:lang w:eastAsia="pl-PL"/>
              </w:rPr>
              <w:t>Administrator bez zbędnej zwłoki - a w każdym razie w terminie miesiąca od otrzymania żądania - powinien udzielić osobie, której dane dotyczą, informacji o działaniach podjętych w związku z żądaniem.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w:t>
            </w:r>
            <w:r w:rsidR="006D03AA">
              <w:rPr>
                <w:rFonts w:ascii="Garamond" w:eastAsia="Times New Roman" w:hAnsi="Garamond" w:cs="Times New Roman"/>
                <w:sz w:val="27"/>
                <w:szCs w:val="27"/>
                <w:lang w:eastAsia="pl-PL"/>
              </w:rPr>
              <w:t xml:space="preserve"> </w:t>
            </w:r>
            <w:r w:rsidRPr="00CE0F1B">
              <w:rPr>
                <w:rFonts w:ascii="Garamond" w:eastAsia="Times New Roman" w:hAnsi="Garamond" w:cs="Times New Roman"/>
                <w:sz w:val="27"/>
                <w:szCs w:val="27"/>
                <w:shd w:val="clear" w:color="auto" w:fill="FFFFFF"/>
                <w:lang w:eastAsia="pl-PL"/>
              </w:rPr>
              <w:t>Uzyskanie informacji o spełnieniu żądania podmiotu danych kończy postępowanie w tym zakresie.</w:t>
            </w:r>
            <w:r w:rsidRPr="00CE0F1B">
              <w:rPr>
                <w:rFonts w:ascii="Garamond" w:eastAsia="Times New Roman" w:hAnsi="Garamond" w:cs="Times New Roman"/>
                <w:sz w:val="27"/>
                <w:szCs w:val="27"/>
                <w:lang w:eastAsia="pl-PL"/>
              </w:rPr>
              <w:br/>
            </w:r>
            <w:r w:rsidRPr="00CE0F1B">
              <w:rPr>
                <w:rFonts w:ascii="Garamond" w:eastAsia="Times New Roman" w:hAnsi="Garamond" w:cs="Times New Roman"/>
                <w:sz w:val="27"/>
                <w:szCs w:val="27"/>
                <w:shd w:val="clear" w:color="auto" w:fill="FFFFFF"/>
                <w:lang w:eastAsia="pl-PL"/>
              </w:rPr>
              <w:t>Uzyskanie informacji o niespełnieniu żądania uprawnia podmiot danych do wniesienia skargi do organu nadzorczego zgodnie z art. 77 r.o.d.o.</w:t>
            </w:r>
            <w:r w:rsidRPr="00CE0F1B">
              <w:rPr>
                <w:rFonts w:ascii="Garamond" w:eastAsia="Times New Roman" w:hAnsi="Garamond" w:cs="Times New Roman"/>
                <w:sz w:val="27"/>
                <w:szCs w:val="27"/>
                <w:shd w:val="clear" w:color="auto" w:fill="FFFFFF"/>
                <w:lang w:eastAsia="pl-PL"/>
              </w:rPr>
              <w:br/>
              <w:t> </w:t>
            </w:r>
          </w:p>
          <w:p w:rsidR="00CE0F1B" w:rsidRPr="00CE0F1B" w:rsidRDefault="00CE0F1B" w:rsidP="006D03AA">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2" w:name="3"/>
            <w:bookmarkEnd w:id="2"/>
            <w:r w:rsidRPr="00CE0F1B">
              <w:rPr>
                <w:rFonts w:ascii="Garamond" w:eastAsia="Times New Roman" w:hAnsi="Garamond" w:cs="Times New Roman"/>
                <w:b/>
                <w:bCs/>
                <w:sz w:val="27"/>
                <w:szCs w:val="27"/>
                <w:shd w:val="clear" w:color="auto" w:fill="FFFFFF"/>
                <w:lang w:eastAsia="pl-PL"/>
              </w:rPr>
              <w:t>3. Prawo do bycia zapomnianym.</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W określonych w rozporządzeniu przypadkach prawodawca unijny przyznał osobie, której dane dotyczą, uprawnienie do żądania od administratora usunięcia danych jej dotyczących. Uprawnienie to, określane także mianem „prawa do bycia zapomnianym”.</w:t>
            </w:r>
            <w:r w:rsidR="006D03AA">
              <w:rPr>
                <w:rFonts w:ascii="Garamond" w:eastAsia="Times New Roman" w:hAnsi="Garamond" w:cs="Times New Roman"/>
                <w:sz w:val="24"/>
                <w:szCs w:val="24"/>
                <w:lang w:eastAsia="pl-PL"/>
              </w:rPr>
              <w:t xml:space="preserve"> </w:t>
            </w:r>
            <w:r w:rsidRPr="00CE0F1B">
              <w:rPr>
                <w:rFonts w:ascii="Garamond" w:eastAsia="Times New Roman" w:hAnsi="Garamond" w:cs="Times New Roman"/>
                <w:sz w:val="27"/>
                <w:szCs w:val="27"/>
                <w:lang w:eastAsia="pl-PL"/>
              </w:rPr>
              <w:t>Jeżeli osoba, której dane dotyczą:</w:t>
            </w:r>
            <w:r w:rsidRPr="00CE0F1B">
              <w:rPr>
                <w:rFonts w:ascii="Garamond" w:eastAsia="Times New Roman" w:hAnsi="Garamond" w:cs="Times New Roman"/>
                <w:sz w:val="27"/>
                <w:szCs w:val="27"/>
                <w:lang w:eastAsia="pl-PL"/>
              </w:rPr>
              <w:br/>
              <w:t xml:space="preserve">– stwierdzi, że dane nie są już niezbędne do celów, w których zostały zebrane </w:t>
            </w:r>
            <w:r w:rsidR="006D03AA">
              <w:rPr>
                <w:rFonts w:ascii="Garamond" w:eastAsia="Times New Roman" w:hAnsi="Garamond" w:cs="Times New Roman"/>
                <w:sz w:val="27"/>
                <w:szCs w:val="27"/>
                <w:lang w:eastAsia="pl-PL"/>
              </w:rPr>
              <w:t xml:space="preserve">lub w inny sposób przetwarzane, </w:t>
            </w:r>
            <w:r w:rsidRPr="00CE0F1B">
              <w:rPr>
                <w:rFonts w:ascii="Garamond" w:eastAsia="Times New Roman" w:hAnsi="Garamond" w:cs="Times New Roman"/>
                <w:sz w:val="27"/>
                <w:szCs w:val="27"/>
                <w:lang w:eastAsia="pl-PL"/>
              </w:rPr>
              <w:t>– cofnęła zgodę, na której opiera się przetwarzanie, i nie ma innej podstawy prawnej przetwarzania,</w:t>
            </w:r>
            <w:r w:rsidRPr="00CE0F1B">
              <w:rPr>
                <w:rFonts w:ascii="Garamond" w:eastAsia="Times New Roman" w:hAnsi="Garamond" w:cs="Times New Roman"/>
                <w:sz w:val="27"/>
                <w:szCs w:val="27"/>
                <w:lang w:eastAsia="pl-PL"/>
              </w:rPr>
              <w:br/>
              <w:t xml:space="preserve">– wnosi sprzeciw </w:t>
            </w:r>
            <w:r w:rsidR="006D03AA">
              <w:rPr>
                <w:rFonts w:ascii="Garamond" w:eastAsia="Times New Roman" w:hAnsi="Garamond" w:cs="Times New Roman"/>
                <w:sz w:val="27"/>
                <w:szCs w:val="27"/>
                <w:lang w:eastAsia="pl-PL"/>
              </w:rPr>
              <w:t xml:space="preserve">wobec przetwarzania jej danych, </w:t>
            </w:r>
            <w:r w:rsidRPr="00CE0F1B">
              <w:rPr>
                <w:rFonts w:ascii="Garamond" w:eastAsia="Times New Roman" w:hAnsi="Garamond" w:cs="Times New Roman"/>
                <w:sz w:val="27"/>
                <w:szCs w:val="27"/>
                <w:lang w:eastAsia="pl-PL"/>
              </w:rPr>
              <w:t>– stwierdzi, że dane osobowe były pr</w:t>
            </w:r>
            <w:r w:rsidR="006D03AA">
              <w:rPr>
                <w:rFonts w:ascii="Garamond" w:eastAsia="Times New Roman" w:hAnsi="Garamond" w:cs="Times New Roman"/>
                <w:sz w:val="27"/>
                <w:szCs w:val="27"/>
                <w:lang w:eastAsia="pl-PL"/>
              </w:rPr>
              <w:t xml:space="preserve">zetwarzane niezgodnie z prawem, </w:t>
            </w:r>
            <w:r w:rsidRPr="00CE0F1B">
              <w:rPr>
                <w:rFonts w:ascii="Garamond" w:eastAsia="Times New Roman" w:hAnsi="Garamond" w:cs="Times New Roman"/>
                <w:sz w:val="27"/>
                <w:szCs w:val="27"/>
                <w:lang w:eastAsia="pl-PL"/>
              </w:rPr>
              <w:t>– stwierdzi, że dane osobowe muszą zostać usunięte w celu wywiązania się z obowiązku prawnego, kt</w:t>
            </w:r>
            <w:r w:rsidR="006D03AA">
              <w:rPr>
                <w:rFonts w:ascii="Garamond" w:eastAsia="Times New Roman" w:hAnsi="Garamond" w:cs="Times New Roman"/>
                <w:sz w:val="27"/>
                <w:szCs w:val="27"/>
                <w:lang w:eastAsia="pl-PL"/>
              </w:rPr>
              <w:t xml:space="preserve">óremu podlega administrator, </w:t>
            </w:r>
            <w:r w:rsidRPr="00CE0F1B">
              <w:rPr>
                <w:rFonts w:ascii="Garamond" w:eastAsia="Times New Roman" w:hAnsi="Garamond" w:cs="Times New Roman"/>
                <w:sz w:val="27"/>
                <w:szCs w:val="27"/>
                <w:lang w:eastAsia="pl-PL"/>
              </w:rPr>
              <w:t>– stwierdzi, że dane osobowe zostały zebrane w związku z oferowaniem usł</w:t>
            </w:r>
            <w:r w:rsidR="006D03AA">
              <w:rPr>
                <w:rFonts w:ascii="Garamond" w:eastAsia="Times New Roman" w:hAnsi="Garamond" w:cs="Times New Roman"/>
                <w:sz w:val="27"/>
                <w:szCs w:val="27"/>
                <w:lang w:eastAsia="pl-PL"/>
              </w:rPr>
              <w:t xml:space="preserve">ug społeczeństwa informacyjnego </w:t>
            </w:r>
            <w:r w:rsidRPr="00CE0F1B">
              <w:rPr>
                <w:rFonts w:ascii="Garamond" w:eastAsia="Times New Roman" w:hAnsi="Garamond" w:cs="Times New Roman"/>
                <w:sz w:val="27"/>
                <w:szCs w:val="27"/>
                <w:lang w:eastAsia="pl-PL"/>
              </w:rPr>
              <w:t>to może zwrócić się do administratora z żądaniem usunięcia danych. Ciężar dowodu (wykazania nieprawidłowości, nielegalności przetwarzania bądź zbędności danych) ciąży na osobie, której dane dotyczą.</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Administrator bez zbędnej zwłoki - a w każdym razie w terminie miesiąca od otrzymania żądania - powinien udzielić osobie, której dane dotyczą, informacji o działaniach podjętych w związku z żądaniem.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color w:val="636363"/>
                <w:sz w:val="24"/>
                <w:szCs w:val="24"/>
                <w:lang w:eastAsia="pl-PL"/>
              </w:rPr>
            </w:pPr>
            <w:r w:rsidRPr="00CE0F1B">
              <w:rPr>
                <w:rFonts w:ascii="Garamond" w:eastAsia="Times New Roman" w:hAnsi="Garamond" w:cs="Times New Roman"/>
                <w:color w:val="000000"/>
                <w:sz w:val="27"/>
                <w:szCs w:val="27"/>
                <w:lang w:eastAsia="pl-PL"/>
              </w:rPr>
              <w:t xml:space="preserve">Uzyskanie informacji o spełnieniu żądania podmiotu danych kończy </w:t>
            </w:r>
            <w:r w:rsidR="006D03AA">
              <w:rPr>
                <w:rFonts w:ascii="Garamond" w:eastAsia="Times New Roman" w:hAnsi="Garamond" w:cs="Times New Roman"/>
                <w:color w:val="000000"/>
                <w:sz w:val="27"/>
                <w:szCs w:val="27"/>
                <w:lang w:eastAsia="pl-PL"/>
              </w:rPr>
              <w:lastRenderedPageBreak/>
              <w:t xml:space="preserve">postępowanie w tym zakresie. </w:t>
            </w:r>
            <w:r w:rsidRPr="00CE0F1B">
              <w:rPr>
                <w:rFonts w:ascii="Garamond" w:eastAsia="Times New Roman" w:hAnsi="Garamond" w:cs="Times New Roman"/>
                <w:color w:val="000000"/>
                <w:sz w:val="27"/>
                <w:szCs w:val="27"/>
                <w:lang w:eastAsia="pl-PL"/>
              </w:rPr>
              <w:t>Uzyskanie informacji o niespełnieniu żądania uprawnia podmiot danych do wniesienia skargi do organu nadzorczego zgodnie z art. 77 r.o.d.o.</w:t>
            </w:r>
          </w:p>
          <w:p w:rsidR="00CE0F1B" w:rsidRPr="00CE0F1B" w:rsidRDefault="00CE0F1B" w:rsidP="006D03AA">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3" w:name="4"/>
            <w:bookmarkEnd w:id="3"/>
            <w:r w:rsidRPr="00CE0F1B">
              <w:rPr>
                <w:rFonts w:ascii="Garamond" w:eastAsia="Times New Roman" w:hAnsi="Garamond" w:cs="Times New Roman"/>
                <w:b/>
                <w:bCs/>
                <w:sz w:val="27"/>
                <w:szCs w:val="27"/>
                <w:shd w:val="clear" w:color="auto" w:fill="FFFFFF"/>
                <w:lang w:eastAsia="pl-PL"/>
              </w:rPr>
              <w:t>4. Prawo do ograniczenia przetwarzania.</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Przepisy r.o.d.o. przewidują uprawnienie osoby, której dane dotyczą, do żądania od administratora ograniczenia ich przetwarzania. Jeżeli osoba, której dane dotyczą, kwestionuje prawidłowość danych, może zwrócić się do administratora z żądaniem ograniczenia przetwarzania danych - na okres pozwalający administratorowi sprawdzić prawidłowość tych danych.</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Administrator bez zbędnej zwłoki - a w każdym razie w terminie miesiąca od otrzymania żądania - powinien udzielić osobie, której dane dotyczą, informacji o działaniach podjętych w związku z żądaniem.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Uzyskanie informacji o spełnieniu żądania podmiotu danych końc</w:t>
            </w:r>
            <w:r w:rsidR="006D03AA">
              <w:rPr>
                <w:rFonts w:ascii="Garamond" w:eastAsia="Times New Roman" w:hAnsi="Garamond" w:cs="Times New Roman"/>
                <w:sz w:val="27"/>
                <w:szCs w:val="27"/>
                <w:lang w:eastAsia="pl-PL"/>
              </w:rPr>
              <w:t xml:space="preserve">zy postępowanie w tym zakresie. </w:t>
            </w:r>
            <w:r w:rsidRPr="00CE0F1B">
              <w:rPr>
                <w:rFonts w:ascii="Garamond" w:eastAsia="Times New Roman" w:hAnsi="Garamond" w:cs="Times New Roman"/>
                <w:sz w:val="27"/>
                <w:szCs w:val="27"/>
                <w:lang w:eastAsia="pl-PL"/>
              </w:rPr>
              <w:t>Uzyskanie informacji o niespełnieniu żądania uprawnia podmiot danych do wniesienia skargi do organu nadzorczego zgodnie z art. 77 r.o.d.o.</w:t>
            </w:r>
          </w:p>
          <w:p w:rsidR="00CE0F1B" w:rsidRPr="00CE0F1B" w:rsidRDefault="00CE0F1B" w:rsidP="006D03AA">
            <w:pPr>
              <w:spacing w:after="480" w:line="240" w:lineRule="auto"/>
              <w:jc w:val="both"/>
              <w:textAlignment w:val="baseline"/>
              <w:rPr>
                <w:rFonts w:ascii="Garamond" w:eastAsia="Times New Roman" w:hAnsi="Garamond" w:cs="Times New Roman"/>
                <w:b/>
                <w:bCs/>
                <w:sz w:val="24"/>
                <w:szCs w:val="24"/>
                <w:lang w:eastAsia="pl-PL"/>
              </w:rPr>
            </w:pPr>
            <w:bookmarkStart w:id="4" w:name="5"/>
            <w:bookmarkEnd w:id="4"/>
            <w:r w:rsidRPr="00CE0F1B">
              <w:rPr>
                <w:rFonts w:ascii="Garamond" w:eastAsia="Times New Roman" w:hAnsi="Garamond" w:cs="Times New Roman"/>
                <w:b/>
                <w:bCs/>
                <w:sz w:val="27"/>
                <w:szCs w:val="27"/>
                <w:lang w:eastAsia="pl-PL"/>
              </w:rPr>
              <w:t>5. Prawo do przenoszenia danych.</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Osoba, której dane dotyczą, może zwrócić się do administratora z wnioskiem o przeniesienie danych osobowych, jeżeli zamierza zmienić dostawcę usług. Przetwarzanie odbywa się w sposób zautomatyzowany, jeżeli czynności, które są wykonywane w ramach procesów przetwarzania, realizowane są przez systemy informatyczne lub inne mechanizmy pozwalające na automatyzację (wykonywanie czynności przez maszynę samoczynnie, bez każdorazowego działania człowieka). Dla możności skorzystania z prawa do przenoszenia danych prawodawca unijny wymaga łącznego spełnienia przesłanek dotyczących: podstawy przetwarzania (zgoda lub umowa) oraz sposobu przetwarzania (zautomatyzowany).</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 xml:space="preserve">Administrator bez zbędnej zwłoki - a w każdym razie w terminie miesiąca od otrzymania żądania - powinien udzielić osobie, której dane dotyczą, informacji o działaniach podjętych w związku z żądaniem. W razie potrzeby termin ten można przedłużyć o kolejne dwa miesiące z uwagi na skomplikowany charakter </w:t>
            </w:r>
            <w:r w:rsidRPr="00CE0F1B">
              <w:rPr>
                <w:rFonts w:ascii="Garamond" w:eastAsia="Times New Roman" w:hAnsi="Garamond" w:cs="Times New Roman"/>
                <w:sz w:val="27"/>
                <w:szCs w:val="27"/>
                <w:lang w:eastAsia="pl-PL"/>
              </w:rPr>
              <w:lastRenderedPageBreak/>
              <w:t>żądania lub liczbę żądań. W terminie miesiąca od otrzymania żądania administrator informuje osobę, której dane dotyczą, o takim przedłużeniu terminu, z podaniem przyczyn opóźnienia.</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Uzyskanie informacji o spełnieniu żądania podmiotu danych końc</w:t>
            </w:r>
            <w:r w:rsidR="006D03AA">
              <w:rPr>
                <w:rFonts w:ascii="Garamond" w:eastAsia="Times New Roman" w:hAnsi="Garamond" w:cs="Times New Roman"/>
                <w:sz w:val="27"/>
                <w:szCs w:val="27"/>
                <w:lang w:eastAsia="pl-PL"/>
              </w:rPr>
              <w:t xml:space="preserve">zy postępowanie w tym zakresie. </w:t>
            </w:r>
            <w:r w:rsidRPr="00CE0F1B">
              <w:rPr>
                <w:rFonts w:ascii="Garamond" w:eastAsia="Times New Roman" w:hAnsi="Garamond" w:cs="Times New Roman"/>
                <w:sz w:val="27"/>
                <w:szCs w:val="27"/>
                <w:lang w:eastAsia="pl-PL"/>
              </w:rPr>
              <w:t>Uzyskanie informacji o niespełnieniu żądania uprawnia podmiot danych do wniesienia skargi do organu nadzorczego zgodnie z art. 77 r.o.d.o.</w:t>
            </w:r>
          </w:p>
          <w:p w:rsidR="00CE0F1B" w:rsidRPr="00CE0F1B" w:rsidRDefault="00CE0F1B" w:rsidP="006D03AA">
            <w:pPr>
              <w:spacing w:after="480" w:line="240" w:lineRule="auto"/>
              <w:jc w:val="both"/>
              <w:textAlignment w:val="baseline"/>
              <w:rPr>
                <w:rFonts w:ascii="Garamond" w:eastAsia="Times New Roman" w:hAnsi="Garamond" w:cs="Times New Roman"/>
                <w:b/>
                <w:bCs/>
                <w:sz w:val="24"/>
                <w:szCs w:val="24"/>
                <w:lang w:eastAsia="pl-PL"/>
              </w:rPr>
            </w:pPr>
            <w:bookmarkStart w:id="5" w:name="6"/>
            <w:bookmarkEnd w:id="5"/>
            <w:r w:rsidRPr="00CE0F1B">
              <w:rPr>
                <w:rFonts w:ascii="Garamond" w:eastAsia="Times New Roman" w:hAnsi="Garamond" w:cs="Times New Roman"/>
                <w:b/>
                <w:bCs/>
                <w:sz w:val="27"/>
                <w:szCs w:val="27"/>
                <w:lang w:eastAsia="pl-PL"/>
              </w:rPr>
              <w:t>6. Prawo do sprzeciwu.</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Jeżeli osoba, której dane dotyczą, sprzeciwia się przetwarzaniu danych na swój temat, może wnieść do administratora sprzeciw. Sprzeciw nie przysługuje jednak w przypadku, gdy osoba wyraziła zgodę na przetwarzanie danych. Jeżeli osoba nie chce, aby administrator dalej przetwarzał jej dane, powinna cofnąć zgodę (choć skutek może być taki sam, to z punktu widzenia prawnego sprzeciw i odwołanie zgody to konstrukcje odmienne). Sprzeciw nie przysł</w:t>
            </w:r>
            <w:r w:rsidR="006D03AA">
              <w:rPr>
                <w:rFonts w:ascii="Garamond" w:eastAsia="Times New Roman" w:hAnsi="Garamond" w:cs="Times New Roman"/>
                <w:sz w:val="27"/>
                <w:szCs w:val="27"/>
                <w:lang w:eastAsia="pl-PL"/>
              </w:rPr>
              <w:t>uguje również w przypadku, gdy:</w:t>
            </w:r>
            <w:r w:rsidRPr="00CE0F1B">
              <w:rPr>
                <w:rFonts w:ascii="Garamond" w:eastAsia="Times New Roman" w:hAnsi="Garamond" w:cs="Times New Roman"/>
                <w:sz w:val="27"/>
                <w:szCs w:val="27"/>
                <w:lang w:eastAsia="pl-PL"/>
              </w:rPr>
              <w:t>– podstawą przetwarzania danych osobowych jest konieczność realizacji umowy (</w:t>
            </w:r>
            <w:r w:rsidR="006D03AA">
              <w:rPr>
                <w:rFonts w:ascii="Garamond" w:eastAsia="Times New Roman" w:hAnsi="Garamond" w:cs="Times New Roman"/>
                <w:sz w:val="27"/>
                <w:szCs w:val="27"/>
                <w:lang w:eastAsia="pl-PL"/>
              </w:rPr>
              <w:t>art. 6 ust. 1 lit. b r.o.d.o.);</w:t>
            </w:r>
            <w:r w:rsidRPr="00CE0F1B">
              <w:rPr>
                <w:rFonts w:ascii="Garamond" w:eastAsia="Times New Roman" w:hAnsi="Garamond" w:cs="Times New Roman"/>
                <w:sz w:val="27"/>
                <w:szCs w:val="27"/>
                <w:lang w:eastAsia="pl-PL"/>
              </w:rPr>
              <w:t>– przetwarzanie jest niezbędne do wypełnienia obowiązku prawnego ciążącego na administratorze (</w:t>
            </w:r>
            <w:r w:rsidR="006D03AA">
              <w:rPr>
                <w:rFonts w:ascii="Garamond" w:eastAsia="Times New Roman" w:hAnsi="Garamond" w:cs="Times New Roman"/>
                <w:sz w:val="27"/>
                <w:szCs w:val="27"/>
                <w:lang w:eastAsia="pl-PL"/>
              </w:rPr>
              <w:t>art. 6 ust. 1 lit. c r.o.d.o.);</w:t>
            </w:r>
            <w:r w:rsidRPr="00CE0F1B">
              <w:rPr>
                <w:rFonts w:ascii="Garamond" w:eastAsia="Times New Roman" w:hAnsi="Garamond" w:cs="Times New Roman"/>
                <w:sz w:val="27"/>
                <w:szCs w:val="27"/>
                <w:lang w:eastAsia="pl-PL"/>
              </w:rPr>
              <w:t>– przetwarzanie jest niezbędne do ochrony żywotnych interesów osoby, której dane dotyczą, lub innej osoby fizycznej (art. 6 ust. 1 lit. d r.o.d.o.).</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Administrator bez zbędnej zwłoki - a w każdym razie w terminie miesiąca od otrzymania żądania - powinien udzielić osobie, której dane dotyczą, informacji o działaniach podjętych w związku z żądaniem.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Uzyskanie informacji o spełnieniu żądania podmiotu danych końc</w:t>
            </w:r>
            <w:r w:rsidR="006D03AA">
              <w:rPr>
                <w:rFonts w:ascii="Garamond" w:eastAsia="Times New Roman" w:hAnsi="Garamond" w:cs="Times New Roman"/>
                <w:sz w:val="27"/>
                <w:szCs w:val="27"/>
                <w:lang w:eastAsia="pl-PL"/>
              </w:rPr>
              <w:t xml:space="preserve">zy postępowanie w tym zakresie. </w:t>
            </w:r>
            <w:r w:rsidRPr="00CE0F1B">
              <w:rPr>
                <w:rFonts w:ascii="Garamond" w:eastAsia="Times New Roman" w:hAnsi="Garamond" w:cs="Times New Roman"/>
                <w:sz w:val="27"/>
                <w:szCs w:val="27"/>
                <w:lang w:eastAsia="pl-PL"/>
              </w:rPr>
              <w:t>Uzyskanie informacji o niespełnieniu żądania uprawnia podmiot danych do wniesienia skargi do organu nadzorczego zgodnie z art. 77 r.o.d.o.</w:t>
            </w:r>
          </w:p>
          <w:p w:rsidR="00CE0F1B" w:rsidRPr="00CE0F1B" w:rsidRDefault="00CE0F1B" w:rsidP="006D03AA">
            <w:pPr>
              <w:spacing w:after="480" w:line="240" w:lineRule="auto"/>
              <w:jc w:val="both"/>
              <w:textAlignment w:val="baseline"/>
              <w:rPr>
                <w:rFonts w:ascii="Garamond" w:eastAsia="Times New Roman" w:hAnsi="Garamond" w:cs="Times New Roman"/>
                <w:b/>
                <w:bCs/>
                <w:sz w:val="24"/>
                <w:szCs w:val="24"/>
                <w:lang w:eastAsia="pl-PL"/>
              </w:rPr>
            </w:pPr>
            <w:bookmarkStart w:id="6" w:name="7"/>
            <w:bookmarkEnd w:id="6"/>
            <w:r w:rsidRPr="00CE0F1B">
              <w:rPr>
                <w:rFonts w:ascii="Garamond" w:eastAsia="Times New Roman" w:hAnsi="Garamond" w:cs="Times New Roman"/>
                <w:b/>
                <w:bCs/>
                <w:sz w:val="27"/>
                <w:szCs w:val="27"/>
                <w:lang w:eastAsia="pl-PL"/>
              </w:rPr>
              <w:t>7. Informacje o prawie wniesienia skargi do organu nadzorczego.</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 xml:space="preserve">Bez uszczerbku dla innych administracyjnych lub środków ochrony prawnej przed sądem każda osoba, której dane dotyczą, ma prawo wnieść skargę do organu nadzorczego, w szczególności w państwie członkowskim swojego </w:t>
            </w:r>
            <w:r w:rsidRPr="00CE0F1B">
              <w:rPr>
                <w:rFonts w:ascii="Garamond" w:eastAsia="Times New Roman" w:hAnsi="Garamond" w:cs="Times New Roman"/>
                <w:sz w:val="27"/>
                <w:szCs w:val="27"/>
                <w:lang w:eastAsia="pl-PL"/>
              </w:rPr>
              <w:lastRenderedPageBreak/>
              <w:t>zwykłego pobytu, swojego miejsca pracy lub miejsca popełnienia domniemanego naruszenia, jeżeli sądzi, że przetwarzanie danych osobowych jej dotyczące narusza niniejsze rozporządzenie.</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Organ nadzorczy, do którego wniesiono skargę, informuje skarżącego o postępach i efektach rozpatrywania skargi, w tym o możliwości skorzystania z sądowego środka ochrony prawnej na mocy art. 78 RODO.</w:t>
            </w:r>
          </w:p>
          <w:p w:rsidR="00CE0F1B" w:rsidRPr="00CE0F1B" w:rsidRDefault="00CE0F1B" w:rsidP="006D03AA">
            <w:pPr>
              <w:shd w:val="clear" w:color="auto" w:fill="FFFFFF"/>
              <w:spacing w:after="480" w:line="240" w:lineRule="auto"/>
              <w:jc w:val="both"/>
              <w:textAlignment w:val="baseline"/>
              <w:rPr>
                <w:rFonts w:ascii="Garamond" w:eastAsia="Times New Roman" w:hAnsi="Garamond" w:cs="Times New Roman"/>
                <w:sz w:val="24"/>
                <w:szCs w:val="24"/>
                <w:lang w:eastAsia="pl-PL"/>
              </w:rPr>
            </w:pPr>
            <w:r w:rsidRPr="00CE0F1B">
              <w:rPr>
                <w:rFonts w:ascii="Garamond" w:eastAsia="Times New Roman" w:hAnsi="Garamond" w:cs="Times New Roman"/>
                <w:sz w:val="27"/>
                <w:szCs w:val="27"/>
                <w:lang w:eastAsia="pl-PL"/>
              </w:rPr>
              <w:t>Każda osoba fizyczna  prawo  wniesienia  skargi  do  Prezesa  Urzędu  Ochrony  Danych  Osobowych, gdy  uzna,  iż  przetwarzanie  danych  osobowych  jej dotyczących  narusza przepisy RODO - </w:t>
            </w:r>
            <w:hyperlink r:id="rId6" w:history="1">
              <w:r w:rsidRPr="00CE0F1B">
                <w:rPr>
                  <w:rFonts w:ascii="Garamond" w:eastAsia="Times New Roman" w:hAnsi="Garamond" w:cs="Times New Roman"/>
                  <w:color w:val="0000FF"/>
                  <w:sz w:val="27"/>
                  <w:u w:val="single"/>
                  <w:lang w:eastAsia="pl-PL"/>
                </w:rPr>
                <w:t>https://www.giodo.gov.pl/</w:t>
              </w:r>
            </w:hyperlink>
          </w:p>
        </w:tc>
      </w:tr>
    </w:tbl>
    <w:p w:rsidR="003D3726" w:rsidRDefault="003D3726" w:rsidP="006D03AA">
      <w:pPr>
        <w:jc w:val="both"/>
      </w:pPr>
    </w:p>
    <w:sectPr w:rsidR="003D3726" w:rsidSect="003D372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FEB" w:rsidRDefault="00456FEB" w:rsidP="006D03AA">
      <w:pPr>
        <w:spacing w:after="0" w:line="240" w:lineRule="auto"/>
      </w:pPr>
      <w:r>
        <w:separator/>
      </w:r>
    </w:p>
  </w:endnote>
  <w:endnote w:type="continuationSeparator" w:id="1">
    <w:p w:rsidR="00456FEB" w:rsidRDefault="00456FEB" w:rsidP="006D0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3626"/>
      <w:docPartObj>
        <w:docPartGallery w:val="Page Numbers (Bottom of Page)"/>
        <w:docPartUnique/>
      </w:docPartObj>
    </w:sdtPr>
    <w:sdtContent>
      <w:p w:rsidR="006D03AA" w:rsidRDefault="00247291">
        <w:pPr>
          <w:pStyle w:val="Stopka"/>
          <w:jc w:val="center"/>
        </w:pPr>
        <w:fldSimple w:instr=" PAGE   \* MERGEFORMAT ">
          <w:r w:rsidR="0017617D">
            <w:rPr>
              <w:noProof/>
            </w:rPr>
            <w:t>4</w:t>
          </w:r>
        </w:fldSimple>
      </w:p>
    </w:sdtContent>
  </w:sdt>
  <w:p w:rsidR="006D03AA" w:rsidRDefault="006D03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FEB" w:rsidRDefault="00456FEB" w:rsidP="006D03AA">
      <w:pPr>
        <w:spacing w:after="0" w:line="240" w:lineRule="auto"/>
      </w:pPr>
      <w:r>
        <w:separator/>
      </w:r>
    </w:p>
  </w:footnote>
  <w:footnote w:type="continuationSeparator" w:id="1">
    <w:p w:rsidR="00456FEB" w:rsidRDefault="00456FEB" w:rsidP="006D03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0F1B"/>
    <w:rsid w:val="000A7A4B"/>
    <w:rsid w:val="0017617D"/>
    <w:rsid w:val="00247291"/>
    <w:rsid w:val="003D3726"/>
    <w:rsid w:val="00456FEB"/>
    <w:rsid w:val="00545813"/>
    <w:rsid w:val="006D03AA"/>
    <w:rsid w:val="00CE0F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372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E0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E0F1B"/>
    <w:rPr>
      <w:color w:val="0000FF"/>
      <w:u w:val="single"/>
    </w:rPr>
  </w:style>
  <w:style w:type="paragraph" w:styleId="Nagwek">
    <w:name w:val="header"/>
    <w:basedOn w:val="Normalny"/>
    <w:link w:val="NagwekZnak"/>
    <w:uiPriority w:val="99"/>
    <w:semiHidden/>
    <w:unhideWhenUsed/>
    <w:rsid w:val="006D03A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D03AA"/>
  </w:style>
  <w:style w:type="paragraph" w:styleId="Stopka">
    <w:name w:val="footer"/>
    <w:basedOn w:val="Normalny"/>
    <w:link w:val="StopkaZnak"/>
    <w:uiPriority w:val="99"/>
    <w:unhideWhenUsed/>
    <w:rsid w:val="006D03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3AA"/>
  </w:style>
</w:styles>
</file>

<file path=word/webSettings.xml><?xml version="1.0" encoding="utf-8"?>
<w:webSettings xmlns:r="http://schemas.openxmlformats.org/officeDocument/2006/relationships" xmlns:w="http://schemas.openxmlformats.org/wordprocessingml/2006/main">
  <w:divs>
    <w:div w:id="1481507149">
      <w:bodyDiv w:val="1"/>
      <w:marLeft w:val="0"/>
      <w:marRight w:val="0"/>
      <w:marTop w:val="0"/>
      <w:marBottom w:val="0"/>
      <w:divBdr>
        <w:top w:val="none" w:sz="0" w:space="0" w:color="auto"/>
        <w:left w:val="none" w:sz="0" w:space="0" w:color="auto"/>
        <w:bottom w:val="none" w:sz="0" w:space="0" w:color="auto"/>
        <w:right w:val="none" w:sz="0" w:space="0" w:color="auto"/>
      </w:divBdr>
      <w:divsChild>
        <w:div w:id="192371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odo.gov.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1495</Words>
  <Characters>8973</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Kroczyce</dc:creator>
  <cp:keywords/>
  <dc:description/>
  <cp:lastModifiedBy>xxx</cp:lastModifiedBy>
  <cp:revision>4</cp:revision>
  <dcterms:created xsi:type="dcterms:W3CDTF">2018-05-28T13:45:00Z</dcterms:created>
  <dcterms:modified xsi:type="dcterms:W3CDTF">2018-06-04T18:14:00Z</dcterms:modified>
</cp:coreProperties>
</file>